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94FA" w14:textId="77777777" w:rsidR="00CE741F" w:rsidRPr="00CE741F" w:rsidRDefault="00CE741F" w:rsidP="00CE741F">
      <w:pPr>
        <w:spacing w:after="160" w:line="259" w:lineRule="auto"/>
        <w:jc w:val="center"/>
        <w:rPr>
          <w:rFonts w:ascii="Calibri" w:eastAsia="Calibri" w:hAnsi="Calibri"/>
          <w:noProof w:val="0"/>
          <w:sz w:val="24"/>
          <w:szCs w:val="24"/>
          <w:lang w:eastAsia="en-US"/>
        </w:rPr>
      </w:pPr>
      <w:r w:rsidRPr="00CE741F">
        <w:rPr>
          <w:rFonts w:ascii="KuenstlerScript Medium" w:eastAsia="Calibri" w:hAnsi="KuenstlerScript Medium"/>
          <w:i/>
          <w:sz w:val="32"/>
          <w:szCs w:val="32"/>
          <w:lang w:val="es-419" w:eastAsia="en-US"/>
        </w:rPr>
        <w:drawing>
          <wp:inline distT="0" distB="0" distL="0" distR="0" wp14:anchorId="2232F0DA" wp14:editId="174EA7DA">
            <wp:extent cx="1771510" cy="1455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9"/>
                    <a:stretch/>
                  </pic:blipFill>
                  <pic:spPr bwMode="auto">
                    <a:xfrm>
                      <a:off x="0" y="0"/>
                      <a:ext cx="1775949" cy="14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2ED3F" w14:textId="77777777" w:rsidR="00CE741F" w:rsidRPr="00CE741F" w:rsidRDefault="00CE741F" w:rsidP="00CE741F">
      <w:pPr>
        <w:spacing w:after="160" w:line="259" w:lineRule="auto"/>
        <w:jc w:val="center"/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</w:pPr>
      <w:r w:rsidRPr="00CE741F"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  <w:t>CONCORSO PER L’ASSUNZIONE DI N. 1 IMPIEGATO A CONTRATTO A TEMPO INDETERMINATO DA ADIBIRE AI SERVIZI DI ASSISTENTE AMMINISTRATIVO</w:t>
      </w:r>
    </w:p>
    <w:p w14:paraId="2FE46D18" w14:textId="77777777" w:rsidR="00CE741F" w:rsidRPr="00CE741F" w:rsidRDefault="00CE741F" w:rsidP="00CE741F">
      <w:pPr>
        <w:spacing w:after="160" w:line="259" w:lineRule="auto"/>
        <w:jc w:val="center"/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</w:pPr>
      <w:r w:rsidRPr="00CE741F"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  <w:t>(Avviso affisso all’Albo dell’Ambasciata d’Italia a L’Avana in data 29/04/2026)</w:t>
      </w:r>
    </w:p>
    <w:p w14:paraId="693A038A" w14:textId="77777777" w:rsidR="00CE741F" w:rsidRPr="00CE741F" w:rsidRDefault="00CE741F" w:rsidP="00CE741F">
      <w:pPr>
        <w:spacing w:after="160" w:line="259" w:lineRule="auto"/>
        <w:jc w:val="both"/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</w:pPr>
    </w:p>
    <w:p w14:paraId="71A6AC75" w14:textId="2C96892F" w:rsidR="00CE741F" w:rsidRPr="00CE741F" w:rsidRDefault="00CE741F" w:rsidP="00CE741F">
      <w:pPr>
        <w:spacing w:after="160" w:line="259" w:lineRule="auto"/>
        <w:jc w:val="both"/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</w:pPr>
      <w:r w:rsidRPr="00CE741F"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  <w:t xml:space="preserve">PROVA SCRITTA - TESTO N. </w:t>
      </w:r>
      <w:r>
        <w:rPr>
          <w:rFonts w:ascii="Calibri" w:eastAsia="Calibri" w:hAnsi="Calibri"/>
          <w:b/>
          <w:bCs/>
          <w:noProof w:val="0"/>
          <w:sz w:val="24"/>
          <w:szCs w:val="24"/>
          <w:lang w:eastAsia="en-US"/>
        </w:rPr>
        <w:t>1</w:t>
      </w:r>
    </w:p>
    <w:p w14:paraId="17AC4F5F" w14:textId="77777777" w:rsidR="00CE741F" w:rsidRDefault="00CE741F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</w:p>
    <w:p w14:paraId="56E39EC7" w14:textId="2D2C4DAA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LE PUBBLICAZIONI DI MATRIMONIO</w:t>
      </w:r>
    </w:p>
    <w:p w14:paraId="754F0B29" w14:textId="77777777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La pubblicazione è la formalità mediante la quale si dà ufficialmente notizia dell'intenzione di due persone (i nubendi) di contrarre matrimonio: e questo sia allo scopo di accertare l'esistenza di impedimenti, sia di dar modo a chi ne abbia diritto di opporsi al matrimonio.</w:t>
      </w:r>
    </w:p>
    <w:p w14:paraId="05ED97F9" w14:textId="77777777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 xml:space="preserve">UNO DEI NUBENDI </w:t>
      </w:r>
      <w:proofErr w:type="gramStart"/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E'</w:t>
      </w:r>
      <w:proofErr w:type="gramEnd"/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 xml:space="preserve"> RESIDENTE ALL'ESTERO, L'ALTRO IN ITALIA</w:t>
      </w:r>
    </w:p>
    <w:p w14:paraId="06EBED3F" w14:textId="77777777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A) MATRIMONIO ALL'ESTERO</w:t>
      </w:r>
    </w:p>
    <w:p w14:paraId="23F94FCC" w14:textId="4ABD0838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Se il matrimonio deve essere celebrato davanti alle Autorità locali, in base all'art. 94 c.c., la pubblicazione può essere richiesta, per entrambi i nubendi, alternativamente:</w:t>
      </w:r>
    </w:p>
    <w:p w14:paraId="2197666B" w14:textId="77777777" w:rsidR="003A6E14" w:rsidRDefault="003A6E14" w:rsidP="003A6E14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al Comune italiano in cui risiede uno dei nubendi. L'Ufficiale di Stato Civile di questo Comune, poi, chiede la pubblicazione all'Ufficio consolare nella cui circoscrizione risiede l'altro nubendo.</w:t>
      </w:r>
      <w:r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 xml:space="preserve"> </w:t>
      </w: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Avvenute le pubblicazioni in Italia e all'estero, l'Ufficiale di Stato Civile italiano trasmetterà al Console il certificato di avvenute pubblicazioni;</w:t>
      </w:r>
    </w:p>
    <w:p w14:paraId="5CF8284C" w14:textId="4840CFF7" w:rsidR="003A6E14" w:rsidRPr="003A6E14" w:rsidRDefault="003A6E14" w:rsidP="003A6E14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al Capo del competente Ufficio consolare, il quale eseguirà la pubblicazione e la richiederà anche al Comune italiano di residenza dell'altro nubendo.</w:t>
      </w:r>
    </w:p>
    <w:p w14:paraId="2D643F62" w14:textId="77777777" w:rsid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Anche in caso di matrimonio consolare la pubblicazione può essere richiesta al Comune o al Console, con le seguenti modalità:</w:t>
      </w:r>
    </w:p>
    <w:p w14:paraId="5B5A3E6F" w14:textId="77777777" w:rsidR="003A6E14" w:rsidRDefault="003A6E14" w:rsidP="003A6E14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il Comune esegue la pubblicazione e la richiede anche al Console. Eseguite le pubblicazioni in Italia e all'estero, il Comune richiede la celebrazione del matrimonio al Console;</w:t>
      </w:r>
    </w:p>
    <w:p w14:paraId="74473C52" w14:textId="6DD9E605" w:rsidR="003A6E14" w:rsidRPr="003A6E14" w:rsidRDefault="003A6E14" w:rsidP="003A6E14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il Console esegue la pubblicazione e la richiede anche al Comune. Quando riceve il certificato di avvenute pubblicazioni celebra il matrimonio.</w:t>
      </w:r>
    </w:p>
    <w:p w14:paraId="6BE2141E" w14:textId="77777777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B) MATRIMONIO IN ITALIA</w:t>
      </w:r>
    </w:p>
    <w:p w14:paraId="5B2AA654" w14:textId="77777777" w:rsidR="003A6E14" w:rsidRPr="003A6E14" w:rsidRDefault="003A6E14" w:rsidP="003A6E14">
      <w:p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La pubblicazione può essere richiesta alternativamente, al Comune o al Console:</w:t>
      </w:r>
    </w:p>
    <w:p w14:paraId="0E3BBFDB" w14:textId="56990777" w:rsidR="003A6E14" w:rsidRPr="003A6E14" w:rsidRDefault="003A6E14" w:rsidP="003A6E14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il Comune esegue la pubblicazione e la richiede anche al Console. Questi la esegue, quindi trasmette al Comune il certificato di avvenute pubblicazioni;</w:t>
      </w:r>
    </w:p>
    <w:p w14:paraId="1B530344" w14:textId="0524B497" w:rsidR="003A6E14" w:rsidRPr="00CE741F" w:rsidRDefault="003A6E14" w:rsidP="00CE741F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</w:pP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il Console esegue la pubblicazione</w:t>
      </w:r>
      <w:r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 xml:space="preserve"> </w:t>
      </w:r>
      <w:r w:rsidRPr="003A6E14">
        <w:rPr>
          <w:rFonts w:asciiTheme="minorHAnsi" w:eastAsiaTheme="minorHAnsi" w:hAnsiTheme="minorHAnsi" w:cstheme="minorBidi"/>
          <w:noProof w:val="0"/>
          <w:sz w:val="24"/>
          <w:szCs w:val="24"/>
          <w:lang w:eastAsia="en-US"/>
        </w:rPr>
        <w:t>e la richiede anche al Comune. Avvenute le pubblicazioni in Italia e all'estero, il Console richiede la celebrazione del matrimonio al Comune e gli trasmette il certificato di eseguite pubblicazioni.</w:t>
      </w:r>
    </w:p>
    <w:sectPr w:rsidR="003A6E14" w:rsidRPr="00CE741F" w:rsidSect="00CE741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enstlerScript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3BDA"/>
    <w:multiLevelType w:val="hybridMultilevel"/>
    <w:tmpl w:val="D8860D86"/>
    <w:lvl w:ilvl="0" w:tplc="82BCF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008"/>
    <w:multiLevelType w:val="singleLevel"/>
    <w:tmpl w:val="CAC68FC0"/>
    <w:lvl w:ilvl="0">
      <w:start w:val="1"/>
      <w:numFmt w:val="lowerLetter"/>
      <w:lvlText w:val="%1)"/>
      <w:lvlJc w:val="left"/>
      <w:pPr>
        <w:tabs>
          <w:tab w:val="num" w:pos="360"/>
        </w:tabs>
        <w:ind w:left="312" w:hanging="312"/>
      </w:pPr>
    </w:lvl>
  </w:abstractNum>
  <w:abstractNum w:abstractNumId="2" w15:restartNumberingAfterBreak="0">
    <w:nsid w:val="31F7131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8D51FB1"/>
    <w:multiLevelType w:val="singleLevel"/>
    <w:tmpl w:val="9B189868"/>
    <w:lvl w:ilvl="0">
      <w:start w:val="1"/>
      <w:numFmt w:val="lowerLetter"/>
      <w:lvlText w:val="%1)"/>
      <w:lvlJc w:val="left"/>
      <w:pPr>
        <w:tabs>
          <w:tab w:val="num" w:pos="360"/>
        </w:tabs>
        <w:ind w:left="312" w:hanging="312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4"/>
    <w:rsid w:val="000F4F1E"/>
    <w:rsid w:val="003A6E14"/>
    <w:rsid w:val="003F57FB"/>
    <w:rsid w:val="00CE741F"/>
    <w:rsid w:val="00FB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50FA"/>
  <w15:chartTrackingRefBased/>
  <w15:docId w15:val="{CA656437-E726-4E11-8274-E9CD65C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E14"/>
    <w:pPr>
      <w:spacing w:after="0" w:line="240" w:lineRule="auto"/>
    </w:pPr>
    <w:rPr>
      <w:rFonts w:ascii="Bookman Old Style" w:eastAsia="Times New Roman" w:hAnsi="Bookman Old Style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3A6E14"/>
    <w:pPr>
      <w:spacing w:after="120"/>
      <w:ind w:firstLine="567"/>
      <w:jc w:val="both"/>
    </w:pPr>
    <w:rPr>
      <w:rFonts w:ascii="Times New Roman" w:hAnsi="Times New Roman"/>
      <w:i/>
      <w:noProof w:val="0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A6E1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A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michele.migliosi</dc:creator>
  <cp:keywords/>
  <dc:description/>
  <cp:lastModifiedBy>michele.migliosi</cp:lastModifiedBy>
  <cp:revision>2</cp:revision>
  <dcterms:created xsi:type="dcterms:W3CDTF">2026-06-16T16:53:00Z</dcterms:created>
  <dcterms:modified xsi:type="dcterms:W3CDTF">2026-06-16T17:05:00Z</dcterms:modified>
</cp:coreProperties>
</file>