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9C" w:rsidRDefault="0094449C" w:rsidP="0094449C">
      <w:pPr>
        <w:jc w:val="center"/>
      </w:pPr>
      <w:r>
        <w:rPr>
          <w:noProof/>
          <w:sz w:val="20"/>
          <w:lang w:eastAsia="it-IT"/>
        </w:rPr>
        <w:drawing>
          <wp:inline distT="0" distB="0" distL="0" distR="0" wp14:anchorId="411F8D6E" wp14:editId="728193F8">
            <wp:extent cx="1412758" cy="777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5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8F" w:rsidRPr="00B7302A" w:rsidRDefault="0094449C" w:rsidP="00B7302A">
      <w:pPr>
        <w:spacing w:after="0" w:line="240" w:lineRule="auto"/>
        <w:jc w:val="center"/>
        <w:rPr>
          <w:b/>
        </w:rPr>
      </w:pPr>
      <w:r w:rsidRPr="00B7302A">
        <w:rPr>
          <w:b/>
        </w:rPr>
        <w:t>DECRETO Ν. 1/2026</w:t>
      </w:r>
    </w:p>
    <w:p w:rsidR="001E428F" w:rsidRDefault="001E428F" w:rsidP="00B7302A">
      <w:pPr>
        <w:spacing w:after="0" w:line="240" w:lineRule="auto"/>
        <w:jc w:val="center"/>
        <w:rPr>
          <w:b/>
        </w:rPr>
      </w:pPr>
      <w:r w:rsidRPr="00B7302A">
        <w:rPr>
          <w:b/>
        </w:rPr>
        <w:t>INDIZIONE DI ASTA PUBBLICA</w:t>
      </w:r>
    </w:p>
    <w:p w:rsidR="00B7302A" w:rsidRPr="00B7302A" w:rsidRDefault="00B7302A" w:rsidP="00B7302A">
      <w:pPr>
        <w:spacing w:after="0" w:line="240" w:lineRule="auto"/>
        <w:jc w:val="center"/>
        <w:rPr>
          <w:b/>
        </w:rPr>
      </w:pPr>
    </w:p>
    <w:p w:rsidR="001E428F" w:rsidRPr="00B7302A" w:rsidRDefault="0094449C" w:rsidP="00B7302A">
      <w:pPr>
        <w:spacing w:after="0" w:line="240" w:lineRule="auto"/>
        <w:jc w:val="center"/>
        <w:rPr>
          <w:b/>
        </w:rPr>
      </w:pPr>
      <w:r w:rsidRPr="00B7302A">
        <w:rPr>
          <w:b/>
        </w:rPr>
        <w:t>L'AMBASCIATRICE</w:t>
      </w:r>
    </w:p>
    <w:p w:rsidR="001E428F" w:rsidRDefault="001E428F" w:rsidP="001E428F"/>
    <w:p w:rsidR="001E428F" w:rsidRDefault="001E428F" w:rsidP="001E428F">
      <w:r w:rsidRPr="0094449C">
        <w:rPr>
          <w:b/>
        </w:rPr>
        <w:t>VISTI</w:t>
      </w:r>
      <w:r>
        <w:t>:</w:t>
      </w:r>
    </w:p>
    <w:p w:rsidR="001E428F" w:rsidRDefault="001E428F" w:rsidP="001E428F">
      <w:r>
        <w:t>- il DPR 5 gennaio 1967, n. 18, "Ordinamento dell'amministrazione degli Affari Esteri.</w:t>
      </w:r>
    </w:p>
    <w:p w:rsidR="001E428F" w:rsidRDefault="001E428F" w:rsidP="001E428F">
      <w:r>
        <w:t>- il RD 18 novembre 1923, n. 2440, "Nuove disposizioni sull'amministrazione del patrimonio e sulla contabilità generale dello Stato</w:t>
      </w:r>
    </w:p>
    <w:p w:rsidR="001E428F" w:rsidRDefault="001E428F" w:rsidP="001E428F">
      <w:r>
        <w:t>- il RD 23 maggio 1924, n. 827, Regolamento per l'amministrazione del patrimonio e per la contabilità generale dello Stato";</w:t>
      </w:r>
    </w:p>
    <w:p w:rsidR="001E428F" w:rsidRDefault="001E428F" w:rsidP="001E428F">
      <w:r>
        <w:t>- la legge 7 agosto 1990 n. 241. "Nuove norme in materia di procedimento amministrativo e di diritto di accesso ai documenti amministrativi</w:t>
      </w:r>
    </w:p>
    <w:p w:rsidR="001E428F" w:rsidRDefault="001E428F" w:rsidP="001E428F">
      <w:r>
        <w:t>- il DPR 1 febbraio 2010, n. 54, "Regolamento recante norme in materia di autonomia gestionale e finanziaria delle Rappresentanze diplomatiche e degli Uffici consolari di I categoria del Ministero degli Affari Esteri come successivamente modificato dal DPR 19 novembre 2021 n. 211.</w:t>
      </w:r>
    </w:p>
    <w:p w:rsidR="001E428F" w:rsidRDefault="001E428F" w:rsidP="001E428F">
      <w:r>
        <w:t>- il DM 2 novembre 2017. n. 192, Regolamento recante disciplina delle procedure per l'affidamento e la gestione dei contratti da eseguire all'estero"</w:t>
      </w:r>
    </w:p>
    <w:p w:rsidR="001E428F" w:rsidRDefault="001E428F" w:rsidP="001E428F">
      <w:r>
        <w:t>- il d.lgs. 31 marzo 2023. n. 36. "Codice dei contratti pubblici (di seguito anche il "Codice"), che ha abrogato il d.lgs. 18 aprile 2016, n. 50 a far data dal 1° luglio 2023.</w:t>
      </w:r>
    </w:p>
    <w:p w:rsidR="001E428F" w:rsidRDefault="001E428F" w:rsidP="001E428F">
      <w:r w:rsidRPr="0094449C">
        <w:rPr>
          <w:b/>
        </w:rPr>
        <w:t>DATO ATTO</w:t>
      </w:r>
      <w:r>
        <w:t xml:space="preserve"> che la </w:t>
      </w:r>
      <w:proofErr w:type="spellStart"/>
      <w:r>
        <w:t>Kia</w:t>
      </w:r>
      <w:proofErr w:type="spellEnd"/>
      <w:r>
        <w:t xml:space="preserve"> Cadenza di proprietà di questa Ambasciata</w:t>
      </w:r>
    </w:p>
    <w:p w:rsidR="001E428F" w:rsidRDefault="001E428F" w:rsidP="001E428F">
      <w:r>
        <w:t>- risulta immatricolata nell'anno 2015 e presa in carico in inventario al n. 4</w:t>
      </w:r>
    </w:p>
    <w:p w:rsidR="001E428F" w:rsidRDefault="001E428F" w:rsidP="001E428F">
      <w:r>
        <w:t>richiede costanti interventi manutentivi, con aggravio di spese per il bilancio di sede:</w:t>
      </w:r>
    </w:p>
    <w:p w:rsidR="001E428F" w:rsidRDefault="001E428F" w:rsidP="001E428F">
      <w:r>
        <w:t>- ha un valore commerciale pari ad Euro 1</w:t>
      </w:r>
      <w:r w:rsidR="00052B70">
        <w:t>2</w:t>
      </w:r>
      <w:r>
        <w:t>.000,00 (</w:t>
      </w:r>
      <w:r w:rsidR="00052B70">
        <w:t>dodici</w:t>
      </w:r>
      <w:r>
        <w:t>mila/00), come si evince da una perizia svolta da un operatore locale:</w:t>
      </w:r>
    </w:p>
    <w:p w:rsidR="001E428F" w:rsidRDefault="001E428F" w:rsidP="001E428F">
      <w:r w:rsidRPr="00D662AA">
        <w:rPr>
          <w:b/>
        </w:rPr>
        <w:t>VISTI</w:t>
      </w:r>
      <w:r>
        <w:t xml:space="preserve"> i messaggi MAECI </w:t>
      </w:r>
      <w:proofErr w:type="spellStart"/>
      <w:r>
        <w:t>prot</w:t>
      </w:r>
      <w:proofErr w:type="spellEnd"/>
      <w:r>
        <w:t xml:space="preserve">. 109442 del 2 agosto 2024 e </w:t>
      </w:r>
      <w:proofErr w:type="spellStart"/>
      <w:r>
        <w:t>prot</w:t>
      </w:r>
      <w:proofErr w:type="spellEnd"/>
      <w:r>
        <w:t>. n. 119663 del 8 luglio 2025. con cui il competente ufficio della Direzione generale per l'amministrazione, l'informatica e le comunicazioni, preso atto di quanto sopra:</w:t>
      </w:r>
    </w:p>
    <w:p w:rsidR="001E428F" w:rsidRDefault="001E428F" w:rsidP="001E428F">
      <w:r>
        <w:t xml:space="preserve">- ha autorizzato questa Sede all'acquisto di una nuova auto di servizio, in sostituzione della </w:t>
      </w:r>
      <w:proofErr w:type="spellStart"/>
      <w:r>
        <w:t>Kia</w:t>
      </w:r>
      <w:proofErr w:type="spellEnd"/>
      <w:r>
        <w:t xml:space="preserve"> Cadenza;</w:t>
      </w:r>
    </w:p>
    <w:p w:rsidR="001E428F" w:rsidRDefault="001E428F" w:rsidP="001E428F">
      <w:r>
        <w:t xml:space="preserve">- ha chiesto a questa Sede di provvedere alla vendita della </w:t>
      </w:r>
      <w:proofErr w:type="spellStart"/>
      <w:r>
        <w:t>Kia</w:t>
      </w:r>
      <w:proofErr w:type="spellEnd"/>
      <w:r>
        <w:t xml:space="preserve"> Cadenza mediante asta pubblica:</w:t>
      </w:r>
    </w:p>
    <w:p w:rsidR="00052B70" w:rsidRDefault="00052B70" w:rsidP="001E428F">
      <w:r>
        <w:t xml:space="preserve">VISTI gli </w:t>
      </w:r>
      <w:proofErr w:type="spellStart"/>
      <w:r>
        <w:t>esite</w:t>
      </w:r>
      <w:proofErr w:type="spellEnd"/>
      <w:r>
        <w:t xml:space="preserve"> della prima asta pubblica del 29/9/2025, </w:t>
      </w:r>
      <w:r w:rsidR="009C2E79">
        <w:t xml:space="preserve">che </w:t>
      </w:r>
      <w:proofErr w:type="spellStart"/>
      <w:proofErr w:type="gramStart"/>
      <w:r w:rsidR="009C2E79">
        <w:t>e’</w:t>
      </w:r>
      <w:proofErr w:type="spellEnd"/>
      <w:proofErr w:type="gramEnd"/>
      <w:r w:rsidR="009C2E79">
        <w:t xml:space="preserve"> andata deserta</w:t>
      </w:r>
    </w:p>
    <w:p w:rsidR="001E428F" w:rsidRDefault="001E428F" w:rsidP="001E428F">
      <w:r w:rsidRPr="00D662AA">
        <w:rPr>
          <w:b/>
        </w:rPr>
        <w:t>RITENUTO</w:t>
      </w:r>
      <w:r>
        <w:t xml:space="preserve">, pertanto, di indire </w:t>
      </w:r>
      <w:r w:rsidR="00052B70">
        <w:t xml:space="preserve">una nuova asta </w:t>
      </w:r>
      <w:r>
        <w:t xml:space="preserve">pubblica per l'alienazione della </w:t>
      </w:r>
      <w:proofErr w:type="spellStart"/>
      <w:r>
        <w:t>Kia</w:t>
      </w:r>
      <w:proofErr w:type="spellEnd"/>
      <w:r>
        <w:t xml:space="preserve"> Cadenza</w:t>
      </w:r>
    </w:p>
    <w:p w:rsidR="00232A76" w:rsidRDefault="001E428F" w:rsidP="001E428F">
      <w:r w:rsidRPr="00D662AA">
        <w:rPr>
          <w:b/>
        </w:rPr>
        <w:t>VISTA</w:t>
      </w:r>
      <w:r>
        <w:t xml:space="preserve"> la perizia </w:t>
      </w:r>
      <w:r w:rsidR="00052B70">
        <w:t xml:space="preserve">aggiornata </w:t>
      </w:r>
      <w:r>
        <w:t>effettuata da un operatore locale, dalla quale si evince che il valore commerciale dell'auto</w:t>
      </w:r>
      <w:r w:rsidR="00052B70">
        <w:t xml:space="preserve"> ora </w:t>
      </w:r>
      <w:r>
        <w:t>pari ad Euro 1</w:t>
      </w:r>
      <w:r w:rsidR="00D662AA">
        <w:t>2</w:t>
      </w:r>
      <w:r>
        <w:t>.000,00 (</w:t>
      </w:r>
      <w:r w:rsidR="00D662AA">
        <w:t>dodici</w:t>
      </w:r>
      <w:r>
        <w:t>mila/00):</w:t>
      </w:r>
    </w:p>
    <w:p w:rsidR="0094449C" w:rsidRDefault="0094449C" w:rsidP="0094449C">
      <w:r w:rsidRPr="00D662AA">
        <w:rPr>
          <w:b/>
        </w:rPr>
        <w:lastRenderedPageBreak/>
        <w:t>DATO ATTO</w:t>
      </w:r>
      <w:r>
        <w:t xml:space="preserve"> che:</w:t>
      </w:r>
    </w:p>
    <w:p w:rsidR="0094449C" w:rsidRDefault="0094449C" w:rsidP="0094449C">
      <w:r>
        <w:t xml:space="preserve">- l'asta è bandita ai sensi degli artt. 73, </w:t>
      </w:r>
      <w:proofErr w:type="spellStart"/>
      <w:r>
        <w:t>lett</w:t>
      </w:r>
      <w:proofErr w:type="spellEnd"/>
      <w:r>
        <w:t>. c), e 76 del RD 23 maggio 1924, n. 827 е si terrà per mezzo di offerte segrete da confrontarsi con il prezzo onnicomprensivo posto a base d'asta</w:t>
      </w:r>
    </w:p>
    <w:p w:rsidR="0094449C" w:rsidRDefault="0094449C" w:rsidP="009C2E79">
      <w:pPr>
        <w:spacing w:line="276" w:lineRule="auto"/>
      </w:pPr>
      <w:r>
        <w:t>- l'aggiudicazione avverrà in favore di colui che presenterà l'offerta più alta e il cui prezzo sia almeno pari a quello fissato a base d'asta, - prezzo a base d'asta è pari ad Euro 1</w:t>
      </w:r>
      <w:r w:rsidR="009C2E79">
        <w:t>2</w:t>
      </w:r>
      <w:r>
        <w:t>.000,00 (</w:t>
      </w:r>
      <w:r w:rsidR="009C2E79">
        <w:t>dodic</w:t>
      </w:r>
      <w:r>
        <w:t xml:space="preserve">imila/00), </w:t>
      </w:r>
      <w:r w:rsidR="009C2E79">
        <w:t xml:space="preserve">corrispondenti </w:t>
      </w:r>
      <w:r>
        <w:t>al valore commerciale dell'auto:</w:t>
      </w:r>
    </w:p>
    <w:p w:rsidR="0094449C" w:rsidRDefault="0094449C" w:rsidP="0094449C">
      <w:r>
        <w:t>- in caso di parità di offerta, l'automobile sarà aggiudicata invitando gli offerenti a presentarne una nuova,</w:t>
      </w:r>
    </w:p>
    <w:p w:rsidR="0094449C" w:rsidRDefault="0094449C" w:rsidP="0094449C">
      <w:r>
        <w:t xml:space="preserve">- </w:t>
      </w:r>
      <w:r w:rsidR="009C2E79">
        <w:t>è</w:t>
      </w:r>
      <w:r>
        <w:t xml:space="preserve"> demandato ad un successivo provvedimento la costituzione del seggio di gara, che </w:t>
      </w:r>
      <w:r w:rsidR="009C2E79">
        <w:t>sarà</w:t>
      </w:r>
      <w:r>
        <w:t xml:space="preserve"> composto dal responsabile del procedimento e da due dipendenti di ruolo di questa Ambasciata con funzione di testimoni:</w:t>
      </w:r>
    </w:p>
    <w:p w:rsidR="0094449C" w:rsidRDefault="0094449C" w:rsidP="0094449C">
      <w:r w:rsidRPr="00D662AA">
        <w:rPr>
          <w:b/>
        </w:rPr>
        <w:t>VISTO</w:t>
      </w:r>
      <w:r>
        <w:t xml:space="preserve"> lo schema di avviso di asta pubblica e i relativi allegati:</w:t>
      </w:r>
    </w:p>
    <w:p w:rsidR="0094449C" w:rsidRPr="00D662AA" w:rsidRDefault="0094449C" w:rsidP="00D662AA">
      <w:pPr>
        <w:jc w:val="center"/>
        <w:rPr>
          <w:b/>
        </w:rPr>
      </w:pPr>
      <w:r w:rsidRPr="00D662AA">
        <w:rPr>
          <w:b/>
        </w:rPr>
        <w:t>DECRETA</w:t>
      </w:r>
    </w:p>
    <w:p w:rsidR="0094449C" w:rsidRPr="00D662AA" w:rsidRDefault="0094449C" w:rsidP="00D662AA">
      <w:pPr>
        <w:jc w:val="center"/>
        <w:rPr>
          <w:b/>
        </w:rPr>
      </w:pPr>
      <w:r w:rsidRPr="00D662AA">
        <w:rPr>
          <w:b/>
        </w:rPr>
        <w:t>Articolo 1</w:t>
      </w:r>
    </w:p>
    <w:p w:rsidR="0094449C" w:rsidRDefault="0094449C" w:rsidP="0094449C">
      <w:r>
        <w:t xml:space="preserve">È indetta un'asta pubblica per l'alienazione dell'auto di servizio </w:t>
      </w:r>
      <w:proofErr w:type="spellStart"/>
      <w:r>
        <w:t>Kia</w:t>
      </w:r>
      <w:proofErr w:type="spellEnd"/>
      <w:r>
        <w:t xml:space="preserve"> Cadenza, di proprietà di questa Ambasciata. L'asta è bandita ai sensi degli artt. 73, </w:t>
      </w:r>
      <w:proofErr w:type="spellStart"/>
      <w:r>
        <w:t>lett</w:t>
      </w:r>
      <w:proofErr w:type="spellEnd"/>
      <w:r>
        <w:t xml:space="preserve">. c), e 76 del RD 23 maggio 1924, n. 827 e si terrà per mezzo di offerte segrete da confrontarsi con il prezzo onnicomprensivo posto a base d'asta, pari ad Euro </w:t>
      </w:r>
      <w:r w:rsidR="009C2E79">
        <w:t>12.000,00 (dodicimila/00)</w:t>
      </w:r>
      <w:r>
        <w:t>.</w:t>
      </w:r>
    </w:p>
    <w:p w:rsidR="0094449C" w:rsidRPr="00D662AA" w:rsidRDefault="0094449C" w:rsidP="00D662AA">
      <w:pPr>
        <w:jc w:val="center"/>
        <w:rPr>
          <w:b/>
        </w:rPr>
      </w:pPr>
      <w:r w:rsidRPr="00D662AA">
        <w:rPr>
          <w:b/>
        </w:rPr>
        <w:t>Articolo 2</w:t>
      </w:r>
    </w:p>
    <w:p w:rsidR="0094449C" w:rsidRDefault="0094449C" w:rsidP="0094449C">
      <w:r>
        <w:t>É approvato lo schema di avviso pubblico richiamato in premessa e i relativi allegati, che formano parte integrante e sostanziale del presente atto.</w:t>
      </w:r>
    </w:p>
    <w:p w:rsidR="0094449C" w:rsidRPr="00D662AA" w:rsidRDefault="0094449C" w:rsidP="00D662AA">
      <w:pPr>
        <w:jc w:val="center"/>
        <w:rPr>
          <w:b/>
        </w:rPr>
      </w:pPr>
      <w:r w:rsidRPr="00D662AA">
        <w:rPr>
          <w:b/>
        </w:rPr>
        <w:t>Articolo 3</w:t>
      </w:r>
    </w:p>
    <w:p w:rsidR="0094449C" w:rsidRDefault="00B7302A" w:rsidP="0094449C">
      <w:r>
        <w:t>I proventi derivanti dall’</w:t>
      </w:r>
      <w:r w:rsidR="0094449C">
        <w:t xml:space="preserve">alienazione dell'automobile saranno introitati al </w:t>
      </w:r>
      <w:proofErr w:type="spellStart"/>
      <w:r w:rsidR="0094449C">
        <w:t>sottoconto</w:t>
      </w:r>
      <w:proofErr w:type="spellEnd"/>
      <w:r w:rsidR="0094449C">
        <w:t xml:space="preserve"> IV.03.01 ("Entrate derivanti dall'alienazione di beni mobili") del bilancio di Sede per l'anno 202</w:t>
      </w:r>
      <w:r w:rsidR="009C2E79">
        <w:t>6</w:t>
      </w:r>
      <w:r w:rsidR="0094449C">
        <w:t>.</w:t>
      </w:r>
    </w:p>
    <w:p w:rsidR="0094449C" w:rsidRPr="00D662AA" w:rsidRDefault="0094449C" w:rsidP="00D662AA">
      <w:pPr>
        <w:jc w:val="center"/>
        <w:rPr>
          <w:b/>
        </w:rPr>
      </w:pPr>
      <w:r w:rsidRPr="00D662AA">
        <w:rPr>
          <w:b/>
        </w:rPr>
        <w:t>Articolo 4</w:t>
      </w:r>
    </w:p>
    <w:p w:rsidR="0094449C" w:rsidRDefault="0094449C" w:rsidP="0094449C">
      <w:r>
        <w:t>Le funzioni di responsabile del procedimento sono attribuite alla dott.</w:t>
      </w:r>
      <w:r w:rsidR="009C2E79">
        <w:t xml:space="preserve"> Michele Migliosi</w:t>
      </w:r>
      <w:r>
        <w:t xml:space="preserve">, </w:t>
      </w:r>
      <w:r w:rsidR="009C2E79">
        <w:t>Vice Capo Missione</w:t>
      </w:r>
      <w:r>
        <w:t xml:space="preserve"> di questa Ambasciata.</w:t>
      </w:r>
    </w:p>
    <w:p w:rsidR="0094449C" w:rsidRPr="00D662AA" w:rsidRDefault="0094449C" w:rsidP="00D662AA">
      <w:pPr>
        <w:jc w:val="center"/>
        <w:rPr>
          <w:b/>
        </w:rPr>
      </w:pPr>
      <w:r w:rsidRPr="00D662AA">
        <w:rPr>
          <w:b/>
        </w:rPr>
        <w:t>Articolo 5</w:t>
      </w:r>
    </w:p>
    <w:p w:rsidR="0094449C" w:rsidRDefault="0094449C" w:rsidP="0094449C">
      <w:proofErr w:type="gramStart"/>
      <w:r>
        <w:t>E</w:t>
      </w:r>
      <w:proofErr w:type="gramEnd"/>
      <w:r>
        <w:t xml:space="preserve"> disposta la pubblicazione dell'Avviso e dei relativi allegati nell'albo dell'Ambasciata d'Italia a L'Avana e sul sito web ufficiale, nella sezione "Amministrazione trasparente".</w:t>
      </w:r>
    </w:p>
    <w:p w:rsidR="0094449C" w:rsidRDefault="00B7302A" w:rsidP="0094449C">
      <w:r>
        <w:t>L’</w:t>
      </w:r>
      <w:r w:rsidR="0094449C">
        <w:t>Avana, 1</w:t>
      </w:r>
      <w:r w:rsidR="00236340">
        <w:t>4</w:t>
      </w:r>
      <w:r w:rsidR="0094449C">
        <w:t xml:space="preserve"> </w:t>
      </w:r>
      <w:r w:rsidR="001C3756">
        <w:t>gennaio 2026</w:t>
      </w:r>
      <w:bookmarkStart w:id="0" w:name="_GoBack"/>
      <w:bookmarkEnd w:id="0"/>
    </w:p>
    <w:p w:rsidR="009C2E79" w:rsidRDefault="009C2E79" w:rsidP="0094449C"/>
    <w:p w:rsidR="009C2E79" w:rsidRDefault="009C2E79" w:rsidP="0094449C"/>
    <w:p w:rsidR="0094449C" w:rsidRDefault="009C2E79" w:rsidP="009C2E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L’Ambasciatrice</w:t>
      </w:r>
    </w:p>
    <w:p w:rsidR="009C2E79" w:rsidRDefault="009C2E79" w:rsidP="009C2E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Simona De Martino</w:t>
      </w:r>
    </w:p>
    <w:p w:rsidR="0094449C" w:rsidRDefault="0094449C" w:rsidP="001E428F"/>
    <w:sectPr w:rsidR="00944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13"/>
    <w:rsid w:val="00052B70"/>
    <w:rsid w:val="00157BA5"/>
    <w:rsid w:val="001C3756"/>
    <w:rsid w:val="001E428F"/>
    <w:rsid w:val="00232A76"/>
    <w:rsid w:val="00236340"/>
    <w:rsid w:val="00585D2F"/>
    <w:rsid w:val="0094449C"/>
    <w:rsid w:val="009C2E79"/>
    <w:rsid w:val="00B7302A"/>
    <w:rsid w:val="00D50F13"/>
    <w:rsid w:val="00D662AA"/>
    <w:rsid w:val="00D8710B"/>
    <w:rsid w:val="00D9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9AC9"/>
  <w15:chartTrackingRefBased/>
  <w15:docId w15:val="{644A6209-D943-49D2-9ABC-112DA21C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catherine.gonzalez</dc:creator>
  <cp:keywords/>
  <dc:description/>
  <cp:lastModifiedBy>catherine.gonzalez</cp:lastModifiedBy>
  <cp:revision>8</cp:revision>
  <dcterms:created xsi:type="dcterms:W3CDTF">2026-01-08T16:32:00Z</dcterms:created>
  <dcterms:modified xsi:type="dcterms:W3CDTF">2026-01-12T19:37:00Z</dcterms:modified>
</cp:coreProperties>
</file>